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  <w:lang w:val="en-US"/>
        </w:rPr>
      </w:pPr>
    </w:p>
    <w:p w:rsidR="008409A5" w:rsidRDefault="00AD5DA2" w:rsidP="00B60C95">
      <w:pPr>
        <w:pStyle w:val="21"/>
      </w:pPr>
      <w:r>
        <w:t>Новые документы в линейке систем по охране труда, промышленно</w:t>
      </w:r>
      <w:r w:rsidR="009372D6">
        <w:t>й и</w:t>
      </w:r>
      <w:r w:rsidR="003F5392">
        <w:t xml:space="preserve"> п</w:t>
      </w:r>
      <w:r w:rsidR="00B83831">
        <w:t>ожарной безопасности за февраль</w:t>
      </w:r>
      <w:r w:rsidR="001C53C2">
        <w:t xml:space="preserve"> 2026</w:t>
      </w:r>
    </w:p>
    <w:p w:rsidR="008409A5" w:rsidRDefault="008409A5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  <w:szCs w:val="28"/>
        </w:rPr>
      </w:pP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(новые)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B8383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80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DA2">
        <w:rPr>
          <w:rFonts w:ascii="Times New Roman" w:hAnsi="Times New Roman" w:cs="Times New Roman"/>
          <w:i/>
          <w:sz w:val="28"/>
          <w:szCs w:val="28"/>
        </w:rPr>
        <w:t>документ</w:t>
      </w:r>
      <w:r w:rsidR="001C53C2"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4785" cy="18478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&quot;О внесении изменений в постановление Правительства Российской Федерации от 14 октября 2022 г. № 1830&quot;&#10;Постановление Правительства РФ от 26.01.2026 N 39&#10;Статус: Документ в силу не вступил  (действ. c 01.09.2026)" w:history="1">
        <w:r w:rsidR="00B83831" w:rsidRPr="00507CB9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Постановление Правительства РФ от 26.01.2026 N 39</w:t>
        </w:r>
      </w:hyperlink>
      <w:r w:rsidR="00B83831">
        <w:rPr>
          <w:rFonts w:ascii="Times New Roman" w:hAnsi="Times New Roman" w:cs="Times New Roman"/>
          <w:sz w:val="28"/>
          <w:szCs w:val="28"/>
        </w:rPr>
        <w:t xml:space="preserve"> «</w:t>
      </w:r>
      <w:r w:rsidR="00B83831" w:rsidRPr="00B8383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11" w:tooltip="&quot;О перечне рабочих мест в организациях, осуществляющих отдельные виды ...&quot;&#10;Постановление Правительства РФ от 14.10.2022 N 1830&#10;Статус: Действующий документ. С ограниченным сроком действия (действ. c 01.03.2023 по 28.02.2029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Российской Федерации от 14 октября 2022 г. № 1830</w:t>
        </w:r>
      </w:hyperlink>
      <w:r w:rsidR="00B83831">
        <w:rPr>
          <w:rFonts w:ascii="Times New Roman" w:hAnsi="Times New Roman" w:cs="Times New Roman"/>
          <w:sz w:val="28"/>
          <w:szCs w:val="28"/>
        </w:rPr>
        <w:t>»</w:t>
      </w:r>
      <w:r w:rsidR="00B83831" w:rsidRPr="00B83831">
        <w:rPr>
          <w:rFonts w:ascii="Times New Roman" w:hAnsi="Times New Roman" w:cs="Times New Roman"/>
          <w:sz w:val="28"/>
          <w:szCs w:val="28"/>
        </w:rPr>
        <w:t>;</w:t>
      </w:r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0E3466EE" wp14:editId="0B5D73F5">
            <wp:extent cx="180975" cy="18097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>
        <w:rPr>
          <w:sz w:val="28"/>
          <w:szCs w:val="28"/>
        </w:rPr>
        <w:t xml:space="preserve"> </w:t>
      </w:r>
      <w:hyperlink r:id="rId12" w:tooltip="&quot;Об утверждении формы проверочного листа (списка контрольных ...&quot;&#10;Приказ МЧС России от 22.07.2025 N 639&#10;Статус: Документ в силу не вступил . С ограниченным сроком действия (действ. c 28.02.2026 по 31.08.2029)" w:history="1">
        <w:proofErr w:type="gramStart"/>
        <w:r w:rsidR="00B83831" w:rsidRPr="00507CB9">
          <w:rPr>
            <w:rStyle w:val="a9"/>
            <w:color w:val="E48B00"/>
            <w:sz w:val="28"/>
            <w:szCs w:val="28"/>
          </w:rPr>
          <w:t>Приказ МЧС России от 22.07.2025 N 639</w:t>
        </w:r>
      </w:hyperlink>
      <w:r w:rsidR="00B83831">
        <w:rPr>
          <w:sz w:val="28"/>
          <w:szCs w:val="28"/>
        </w:rPr>
        <w:t xml:space="preserve"> «</w:t>
      </w:r>
      <w:r w:rsidR="00B83831" w:rsidRPr="00B83831">
        <w:rPr>
          <w:sz w:val="28"/>
          <w:szCs w:val="28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Министерством Российской Федерации по делам гражданской обороны, чрезвычайным ситуациям и ликвидации последствий стихийных бедствий и его территориальными органами при осуществлении федерального государственного надзора в области защиты населения и территорий от чрезвычайных ситуаци</w:t>
      </w:r>
      <w:r w:rsidR="00B83831">
        <w:rPr>
          <w:sz w:val="28"/>
          <w:szCs w:val="28"/>
        </w:rPr>
        <w:t>й»</w:t>
      </w:r>
      <w:r w:rsidR="00B83831" w:rsidRPr="00B83831">
        <w:rPr>
          <w:sz w:val="28"/>
          <w:szCs w:val="28"/>
        </w:rPr>
        <w:t>;</w:t>
      </w:r>
      <w:proofErr w:type="gramEnd"/>
    </w:p>
    <w:p w:rsidR="008409A5" w:rsidRDefault="00AD5DA2" w:rsidP="00295C4E">
      <w:pPr>
        <w:pStyle w:val="af2"/>
        <w:spacing w:before="280" w:after="280"/>
        <w:rPr>
          <w:sz w:val="28"/>
          <w:szCs w:val="28"/>
        </w:rPr>
      </w:pPr>
      <w:r>
        <w:rPr>
          <w:noProof/>
        </w:rPr>
        <w:drawing>
          <wp:inline distT="0" distB="0" distL="0" distR="0" wp14:anchorId="5E8BF281" wp14:editId="39E329DD">
            <wp:extent cx="180975" cy="180975"/>
            <wp:effectExtent l="0" t="0" r="0" b="9525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2D6" w:rsidRPr="009372D6">
        <w:t xml:space="preserve"> </w:t>
      </w:r>
      <w:r w:rsidR="00B83831" w:rsidRPr="00B83831">
        <w:rPr>
          <w:sz w:val="28"/>
          <w:szCs w:val="28"/>
        </w:rPr>
        <w:t xml:space="preserve">Проект </w:t>
      </w:r>
      <w:hyperlink r:id="rId14" w:tooltip="&quot;Об утверждении форм проверочных листов, используемых при осуществлении федерального ...&quot;&#10;Проект приказа Роструда&#10;(Федеральный портал проектов нормативных правовых актов http://regulation.gov.ru по ...&#10;Статус: Материал без действия&#10;Проект документа" w:history="1">
        <w:r w:rsidR="00B83831" w:rsidRPr="00FB51E6">
          <w:rPr>
            <w:rStyle w:val="a9"/>
            <w:color w:val="0000AA"/>
            <w:sz w:val="28"/>
            <w:szCs w:val="28"/>
          </w:rPr>
          <w:t xml:space="preserve">приказа </w:t>
        </w:r>
        <w:proofErr w:type="spellStart"/>
        <w:r w:rsidR="00B83831" w:rsidRPr="00FB51E6">
          <w:rPr>
            <w:rStyle w:val="a9"/>
            <w:color w:val="0000AA"/>
            <w:sz w:val="28"/>
            <w:szCs w:val="28"/>
          </w:rPr>
          <w:t>Роструда</w:t>
        </w:r>
        <w:proofErr w:type="spellEnd"/>
        <w:r w:rsidR="00B83831" w:rsidRPr="00FB51E6">
          <w:rPr>
            <w:rStyle w:val="a9"/>
            <w:color w:val="0000AA"/>
            <w:sz w:val="28"/>
            <w:szCs w:val="28"/>
          </w:rPr>
          <w:t xml:space="preserve"> от 06.02.2026</w:t>
        </w:r>
      </w:hyperlink>
      <w:r w:rsidR="00B83831">
        <w:rPr>
          <w:sz w:val="28"/>
          <w:szCs w:val="28"/>
        </w:rPr>
        <w:t xml:space="preserve"> «</w:t>
      </w:r>
      <w:r w:rsidR="00B83831" w:rsidRPr="00B83831">
        <w:rPr>
          <w:sz w:val="28"/>
          <w:szCs w:val="28"/>
        </w:rPr>
        <w:t xml:space="preserve">Об утверждении форм проверочных листов, используемых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</w:t>
      </w:r>
      <w:r w:rsidR="00B83831">
        <w:rPr>
          <w:sz w:val="28"/>
          <w:szCs w:val="28"/>
        </w:rPr>
        <w:t>трудового права»</w:t>
      </w:r>
      <w:r w:rsidR="00B83831" w:rsidRPr="00B83831">
        <w:rPr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охране труда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B8383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381</w:t>
      </w:r>
      <w:r w:rsidR="008C0B8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819FEA1" wp14:editId="584A2D5F">
            <wp:extent cx="184785" cy="18478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tooltip="&quot;О проведении на территории Российской Федерации эксперимента по маркировке средствами ...&quot;&#10;Постановление Правительства РФ от 27.06.2024 N 867&#10;Статус: Действующая редакция документа (действ. c 07.02.2026)" w:history="1">
        <w:r w:rsidR="00B83831" w:rsidRPr="00507CB9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Постановление Правительства РФ от 27.06.2024 N 867</w:t>
        </w:r>
      </w:hyperlink>
      <w:r w:rsidR="00B8383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3831" w:rsidRPr="00B83831">
        <w:rPr>
          <w:rFonts w:ascii="Times New Roman" w:eastAsia="Times New Roman" w:hAnsi="Times New Roman" w:cs="Times New Roman"/>
          <w:sz w:val="28"/>
          <w:szCs w:val="28"/>
        </w:rPr>
        <w:t>О проведении на территории Российской Федерации эксперимента по маркировке средствами идентификации отдельных видов пиротехнических изделий, отдельных видов средств пожаротушения, отдельных видов средств обеспечения пожарной безопасности, отдельных видов продукции для гражданской обороны и защиты от чрезвычайных ситуаций прир</w:t>
      </w:r>
      <w:r w:rsidR="00B83831">
        <w:rPr>
          <w:rFonts w:ascii="Times New Roman" w:eastAsia="Times New Roman" w:hAnsi="Times New Roman" w:cs="Times New Roman"/>
          <w:sz w:val="28"/>
          <w:szCs w:val="28"/>
        </w:rPr>
        <w:t>одного и техногенного характера»</w:t>
      </w:r>
      <w:r w:rsidR="00B83831" w:rsidRPr="00B838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09A5" w:rsidRDefault="00AD5DA2" w:rsidP="003F53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68FE68" wp14:editId="26F4896A">
            <wp:extent cx="180975" cy="180975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6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6" w:tooltip="&quot;Об утверждении Перечня отдельных профессий, производств, предприятий ...&quot;&#10;Приказ Минтруда России от 11.12.2020 N 885н&#10;Статус: Действующий документ. С ограниченным сроком действия (действ. c 01.01.2021 по 31.12.2026)" w:history="1">
        <w:r w:rsidR="00B83831" w:rsidRPr="00507CB9">
          <w:rPr>
            <w:rStyle w:val="a9"/>
            <w:rFonts w:ascii="Times New Roman" w:eastAsia="Times New Roman" w:hAnsi="Times New Roman" w:cs="Times New Roman"/>
            <w:color w:val="0000AA"/>
            <w:sz w:val="28"/>
            <w:szCs w:val="28"/>
          </w:rPr>
          <w:t>Приказ Минтруда России от 11.12.2020 N 885н</w:t>
        </w:r>
      </w:hyperlink>
      <w:r w:rsidR="00B8383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83831" w:rsidRPr="00B8383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Перечня отдельных профессий, производств, предприятий, учреждений и организаций, работники которых проходят обязательное медицинское освидетельствование для выявления ВИЧ-инфекции при проведении </w:t>
      </w:r>
      <w:r w:rsidR="00B83831" w:rsidRPr="00B83831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обязательных предварительных при поступлении на работу и периодических медицинских о</w:t>
      </w:r>
      <w:r w:rsidR="00B83831">
        <w:rPr>
          <w:rFonts w:ascii="Times New Roman" w:eastAsia="Times New Roman" w:hAnsi="Times New Roman" w:cs="Times New Roman"/>
          <w:sz w:val="28"/>
          <w:szCs w:val="28"/>
        </w:rPr>
        <w:t>смотров»</w:t>
      </w:r>
      <w:r w:rsidR="00B83831" w:rsidRPr="00B838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5392" w:rsidRPr="00006D30" w:rsidRDefault="00FB51E6" w:rsidP="00006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27" type="#_x0000_t75" style="width:14.25pt;height:14.25pt;visibility:visible;mso-wrap-style:square">
            <v:imagedata r:id="rId17" o:title=""/>
          </v:shape>
        </w:pict>
      </w:r>
      <w:r w:rsidR="00F55640">
        <w:rPr>
          <w:rFonts w:ascii="Times New Roman" w:hAnsi="Times New Roman" w:cs="Times New Roman"/>
          <w:sz w:val="28"/>
          <w:szCs w:val="28"/>
        </w:rPr>
        <w:t xml:space="preserve"> </w:t>
      </w:r>
      <w:r w:rsidR="00B83831" w:rsidRPr="00B83831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</w:t>
      </w:r>
      <w:r w:rsidR="00B83831">
        <w:rPr>
          <w:rFonts w:ascii="Times New Roman" w:hAnsi="Times New Roman" w:cs="Times New Roman"/>
          <w:sz w:val="28"/>
          <w:szCs w:val="28"/>
        </w:rPr>
        <w:t>ого врача РФ от 28.01.2021 N 2 «</w:t>
      </w:r>
      <w:r w:rsidR="00B83831" w:rsidRPr="00B83831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и норм </w:t>
      </w:r>
      <w:hyperlink r:id="rId18" w:tooltip="&quot;Об утверждении санитарных правил и норм СанПиН 1.2.3685-21 &quot;Гигиенические нормативы и ...&quot;&#10;Постановление Главного государственного санитарного врача РФ от 28.01.2021 N 2&#10;Санитарные ...&#10;Статус: Редакция документа (действ. c 01.03.2026 по 28.02.2027)" w:history="1">
        <w:r w:rsidR="00B83831" w:rsidRPr="00507CB9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СанПиН 1.2.3685-21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</w:t>
      </w:r>
      <w:r w:rsidR="00B83831">
        <w:rPr>
          <w:rFonts w:ascii="Times New Roman" w:hAnsi="Times New Roman" w:cs="Times New Roman"/>
          <w:sz w:val="28"/>
          <w:szCs w:val="28"/>
        </w:rPr>
        <w:t>среды обитания»</w:t>
      </w:r>
      <w:r w:rsidR="00B83831" w:rsidRPr="00B83831">
        <w:rPr>
          <w:rFonts w:ascii="Times New Roman" w:hAnsi="Times New Roman" w:cs="Times New Roman"/>
          <w:sz w:val="28"/>
          <w:szCs w:val="28"/>
        </w:rPr>
        <w:t>.</w:t>
      </w:r>
    </w:p>
    <w:p w:rsidR="003F5392" w:rsidRDefault="003F539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охрана труда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center"/>
        <w:outlineLvl w:val="0"/>
        <w:rPr>
          <w:sz w:val="28"/>
          <w:szCs w:val="28"/>
        </w:rPr>
      </w:pPr>
    </w:p>
    <w:p w:rsidR="008409A5" w:rsidRDefault="00B83831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 15</w:t>
      </w:r>
      <w:r w:rsidR="009372D6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  <w:r>
        <w:rPr>
          <w:rFonts w:ascii="Times New Roman" w:eastAsiaTheme="minorHAnsi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C0B88" w:rsidRDefault="008C0B88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B83831" w:rsidRPr="00B83831" w:rsidRDefault="008C0B88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- </w:t>
      </w:r>
      <w:r w:rsidR="003F5392" w:rsidRPr="003F539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3831" w:rsidRPr="00B83831">
        <w:rPr>
          <w:rFonts w:ascii="Times New Roman" w:eastAsiaTheme="minorHAnsi" w:hAnsi="Times New Roman" w:cs="Times New Roman"/>
          <w:sz w:val="28"/>
          <w:szCs w:val="28"/>
        </w:rPr>
        <w:t>Проверочный лист (чек-лист) алгоритм обучения работников первой помощи пострадавшим (внутри организации)</w:t>
      </w:r>
      <w:r w:rsidR="00B8383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Приказ об установлении дополнительных перерывов при работах на открытом воздухе в условиях повышенной температуры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Приказ об установлении дополнительных перерывов при работах на открытом воздухе в условиях пониженной температуры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Приказ об утверждении перечня рабочих мест, подлежащих санитарному производственному контролю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работника, осуществляющего управление техническими средствами обеспечения транспортной безопасности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для работника, осуществляющего наблюдение и (или) собеседование в целях обеспечения транспортной безопасности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Инструкция по охране труда при применении переносных газоанализаторов и сигнализаторов метана, кислорода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Программа проведения первичного и повторного инструктажей по охране труда на рабочем месте для слесаря по ремонту подвижного состава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B83831" w:rsidRPr="00B83831" w:rsidRDefault="00B83831" w:rsidP="00B83831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Программа дублирования оперативно-ремонтного персонала для эксплуатации электроустановок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8C0B88" w:rsidRDefault="00B83831" w:rsidP="00B838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3831">
        <w:rPr>
          <w:rFonts w:ascii="Times New Roman" w:eastAsiaTheme="minorHAnsi" w:hAnsi="Times New Roman" w:cs="Times New Roman"/>
          <w:sz w:val="28"/>
          <w:szCs w:val="28"/>
        </w:rPr>
        <w:t>- Программа стажировки на рабочем месте для слесаря по ремонту производственного оборудования (станков, кран-балок)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8409A5" w:rsidRDefault="008409A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промышленной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7313FB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добавлено </w:t>
      </w:r>
      <w:r w:rsidR="00B83831">
        <w:rPr>
          <w:rFonts w:ascii="Times New Roman" w:hAnsi="Times New Roman" w:cs="Times New Roman"/>
          <w:i/>
          <w:sz w:val="28"/>
          <w:szCs w:val="28"/>
        </w:rPr>
        <w:t>112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A45398">
        <w:rPr>
          <w:rFonts w:ascii="Times New Roman" w:hAnsi="Times New Roman" w:cs="Times New Roman"/>
          <w:i/>
          <w:sz w:val="28"/>
          <w:szCs w:val="28"/>
        </w:rPr>
        <w:t>ов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5C4E" w:rsidRPr="00295C4E" w:rsidRDefault="00B83831" w:rsidP="00295C4E">
      <w:pPr>
        <w:pStyle w:val="ab"/>
        <w:keepNext w:val="0"/>
        <w:spacing w:before="100" w:beforeAutospacing="1" w:line="240" w:lineRule="auto"/>
        <w:rPr>
          <w:rFonts w:ascii="Times New Roman" w:eastAsiaTheme="minorEastAsia" w:hAnsi="Times New Roman" w:cs="Times New Roman"/>
        </w:rPr>
      </w:pPr>
      <w:r>
        <w:pict>
          <v:shape id="_x0000_i1028" type="#_x0000_t75" style="width:13.4pt;height:13.4pt;visibility:visible;mso-wrap-style:square" o:bullet="t">
            <v:imagedata r:id="rId19" o:title=""/>
          </v:shape>
        </w:pict>
      </w:r>
      <w:r w:rsidRPr="00B83831">
        <w:rPr>
          <w:rFonts w:ascii="Times New Roman" w:eastAsiaTheme="minorEastAsia" w:hAnsi="Times New Roman" w:cs="Times New Roman"/>
        </w:rPr>
        <w:t xml:space="preserve">Постановление Правительства РФ </w:t>
      </w:r>
      <w:hyperlink r:id="rId20" w:tooltip="&quot;О внесении изменения в постановление Правительства Российской Федерации от 12 июля 2000 г. № 513&quot;&#10;Постановление Правительства РФ от 07.02.2026 N 101&#10;Статус: Действующий документ (действ. c 15.02.2026)" w:history="1">
        <w:r w:rsidRPr="00507CB9">
          <w:rPr>
            <w:rStyle w:val="a9"/>
            <w:rFonts w:ascii="Times New Roman" w:eastAsiaTheme="minorEastAsia" w:hAnsi="Times New Roman" w:cs="Times New Roman"/>
            <w:color w:val="0000AA"/>
          </w:rPr>
          <w:t>от 07.02.2026 № 101</w:t>
        </w:r>
      </w:hyperlink>
      <w:r w:rsidRPr="00B83831">
        <w:rPr>
          <w:rFonts w:ascii="Times New Roman" w:eastAsiaTheme="minorEastAsia" w:hAnsi="Times New Roman" w:cs="Times New Roman"/>
        </w:rPr>
        <w:t xml:space="preserve"> «О внесении изменения в </w:t>
      </w:r>
      <w:hyperlink r:id="rId21" w:tooltip="&quot;О мерах по усилению государственного контроля за производством ...&quot;&#10;Постановление Правительства РФ от 12.07.2000 N 513&#10;Статус: Действующий документ. С ограниченным сроком действия (действ. c 28.07.2000 по 27.02.2031)" w:history="1">
        <w:r w:rsidRPr="00507CB9">
          <w:rPr>
            <w:rStyle w:val="a9"/>
            <w:rFonts w:ascii="Times New Roman" w:eastAsiaTheme="minorEastAsia" w:hAnsi="Times New Roman" w:cs="Times New Roman"/>
            <w:color w:val="0000AA"/>
          </w:rPr>
          <w:t>постановление Правительства Российской Федерации от 12 июля 2000 г. № 513</w:t>
        </w:r>
      </w:hyperlink>
      <w:r>
        <w:rPr>
          <w:rFonts w:ascii="Times New Roman" w:eastAsiaTheme="minorEastAsia" w:hAnsi="Times New Roman" w:cs="Times New Roman"/>
        </w:rPr>
        <w:t>»;</w:t>
      </w:r>
    </w:p>
    <w:p w:rsidR="00295C4E" w:rsidRDefault="00B83831" w:rsidP="00295C4E">
      <w:pPr>
        <w:pStyle w:val="ab"/>
        <w:keepNext w:val="0"/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29" type="#_x0000_t75" style="width:13.4pt;height:13.4pt;visibility:visible;mso-wrap-style:square" o:bullet="t">
            <v:imagedata r:id="rId19" o:title=""/>
          </v:shape>
        </w:pict>
      </w:r>
      <w:r w:rsidRPr="00B83831">
        <w:rPr>
          <w:rFonts w:ascii="Times New Roman" w:hAnsi="Times New Roman" w:cs="Times New Roman"/>
        </w:rPr>
        <w:t xml:space="preserve">Постановление Правительства РФ </w:t>
      </w:r>
      <w:hyperlink r:id="rId22" w:tooltip="&quot;О внесении изменения в постановление Правительства Российской Федерации от 30 декабря 2020 г. № 2355&quot;&#10;Постановление Правительства РФ от 29.01.2026 N 66&#10;Статус: Действующий документ (действ. c 07.02.2026)" w:history="1">
        <w:r w:rsidRPr="00FB51E6">
          <w:rPr>
            <w:rStyle w:val="a9"/>
            <w:rFonts w:ascii="Times New Roman" w:hAnsi="Times New Roman" w:cs="Times New Roman"/>
            <w:color w:val="0000AA"/>
          </w:rPr>
          <w:t>от 29.01.2026 № 66</w:t>
        </w:r>
      </w:hyperlink>
      <w:r w:rsidRPr="00B83831">
        <w:rPr>
          <w:rFonts w:ascii="Times New Roman" w:hAnsi="Times New Roman" w:cs="Times New Roman"/>
        </w:rPr>
        <w:t xml:space="preserve"> «О внесении изменения в </w:t>
      </w:r>
      <w:hyperlink r:id="rId23" w:tooltip="&quot;Об отмене некоторых нормативных правовых актов федеральных органов исполнительной власти (с изменениями на 29 января 2026 года)&quot;&#10;Постановление Правительства РФ от 30.12.2020 N 2355&#10;Статус: Действующая редакция документа (действ. c 07.02.2026)" w:history="1">
        <w:r w:rsidRPr="00507CB9">
          <w:rPr>
            <w:rStyle w:val="a9"/>
            <w:rFonts w:ascii="Times New Roman" w:hAnsi="Times New Roman" w:cs="Times New Roman"/>
            <w:color w:val="0000AA"/>
          </w:rPr>
          <w:t>постановление Правительства Российской Федерации от 30 декабря 2020 г. № 2355</w:t>
        </w:r>
      </w:hyperlink>
      <w:r>
        <w:rPr>
          <w:rFonts w:ascii="Times New Roman" w:hAnsi="Times New Roman" w:cs="Times New Roman"/>
        </w:rPr>
        <w:t>»;</w:t>
      </w:r>
    </w:p>
    <w:p w:rsidR="00E62E7D" w:rsidRPr="00295C4E" w:rsidRDefault="00B83831" w:rsidP="00295C4E">
      <w:pPr>
        <w:pStyle w:val="ab"/>
        <w:keepNext w:val="0"/>
        <w:spacing w:before="100" w:beforeAutospacing="1" w:after="0" w:line="240" w:lineRule="auto"/>
        <w:rPr>
          <w:rFonts w:ascii="Times New Roman" w:eastAsiaTheme="minorEastAsia" w:hAnsi="Times New Roman" w:cs="Times New Roman"/>
        </w:rPr>
      </w:pPr>
      <w:r>
        <w:pict>
          <v:shape id="_x0000_i1030" type="#_x0000_t75" style="width:13.4pt;height:13.4pt;visibility:visible;mso-wrap-style:square">
            <v:imagedata r:id="rId19" o:title=""/>
          </v:shape>
        </w:pict>
      </w:r>
      <w:r w:rsidRPr="00B83831">
        <w:rPr>
          <w:rFonts w:ascii="Times New Roman" w:hAnsi="Times New Roman" w:cs="Times New Roman"/>
        </w:rPr>
        <w:t xml:space="preserve">Приказ </w:t>
      </w:r>
      <w:proofErr w:type="spellStart"/>
      <w:r w:rsidRPr="00B83831">
        <w:rPr>
          <w:rFonts w:ascii="Times New Roman" w:hAnsi="Times New Roman" w:cs="Times New Roman"/>
        </w:rPr>
        <w:t>Ростехнадзора</w:t>
      </w:r>
      <w:proofErr w:type="spellEnd"/>
      <w:r w:rsidRPr="00B83831">
        <w:rPr>
          <w:rFonts w:ascii="Times New Roman" w:hAnsi="Times New Roman" w:cs="Times New Roman"/>
        </w:rPr>
        <w:t xml:space="preserve"> </w:t>
      </w:r>
      <w:hyperlink r:id="rId24" w:tooltip="&quot;О внесении изменения в приказ Федеральной службы по экологическому, технологическому и ...&quot;&#10;Приказ Ростехнадзора от 15.01.2026 N 10&#10;Статус: Документ в силу не вступил  (действ. c 02.03.2026)" w:history="1">
        <w:r w:rsidRPr="00FB51E6">
          <w:rPr>
            <w:rStyle w:val="a9"/>
            <w:rFonts w:ascii="Times New Roman" w:hAnsi="Times New Roman" w:cs="Times New Roman"/>
            <w:color w:val="E48B00"/>
          </w:rPr>
          <w:t>от 15.01.2026 № 10</w:t>
        </w:r>
      </w:hyperlink>
      <w:r w:rsidRPr="00B83831">
        <w:rPr>
          <w:rFonts w:ascii="Times New Roman" w:hAnsi="Times New Roman" w:cs="Times New Roman"/>
        </w:rPr>
        <w:t xml:space="preserve"> «О внесении изменения в </w:t>
      </w:r>
      <w:hyperlink r:id="rId25" w:tooltip="&quot;Об утверждении Федеральных норм и правил в области промышленной ...&quot;&#10;Приказ Ростехнадзора от 03.12.2020 N 494&#10;Федеральные нормы и правила в области ...&#10;Статус: Действующий документ. С ограниченным сроком действия (действ. c 01.01.2021 по 31.12.2026" w:history="1">
        <w:r w:rsidRPr="00507CB9">
          <w:rPr>
            <w:rStyle w:val="a9"/>
            <w:rFonts w:ascii="Times New Roman" w:hAnsi="Times New Roman" w:cs="Times New Roman"/>
            <w:color w:val="0000AA"/>
          </w:rPr>
          <w:t>приказ Федеральной службы по экологическому, технологическому и атомному надзору от 3 декабря 2020 г. № 494</w:t>
        </w:r>
      </w:hyperlink>
      <w:r w:rsidRPr="00B83831">
        <w:rPr>
          <w:rFonts w:ascii="Times New Roman" w:hAnsi="Times New Roman" w:cs="Times New Roman"/>
        </w:rPr>
        <w:t xml:space="preserve">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</w:t>
      </w:r>
      <w:r>
        <w:rPr>
          <w:rFonts w:ascii="Times New Roman" w:hAnsi="Times New Roman" w:cs="Times New Roman"/>
        </w:rPr>
        <w:t>иалов промышленного назначения»;</w:t>
      </w:r>
    </w:p>
    <w:p w:rsidR="003F5392" w:rsidRPr="003F5392" w:rsidRDefault="00FB51E6" w:rsidP="00295C4E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pict>
          <v:shape id="_x0000_i1031" type="#_x0000_t75" style="width:14.25pt;height:14.25pt;visibility:visible;mso-wrap-style:square">
            <v:imagedata r:id="rId19" o:title=""/>
          </v:shape>
        </w:pict>
      </w:r>
      <w:r w:rsidR="00B83831" w:rsidRPr="00B8383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B83831" w:rsidRPr="00B8383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B83831" w:rsidRPr="00B8383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tooltip="&quot;О внесении изменений в федеральные нормы и правила в области использования атомной энергии ...&quot;&#10;Приказ Ростехнадзора от 14.01.2026 N 7&#10;Статус: Действующий документ (действ. c 24.02.2026)" w:history="1">
        <w:r w:rsidR="00B83831" w:rsidRPr="00FB51E6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от 14.01.2026 № 7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федеральные нормы и правила в области использования атомной энергии «Порядок перевода ядерных материалов в категорию радиоактивных веществ или радиоактивных отходов» (</w:t>
      </w:r>
      <w:hyperlink r:id="rId27" w:tooltip="&quot;Об утверждении федеральных норм и правил в области использования атомной энергии &quot;Порядок ...&quot;&#10;Приказ Ростехнадзора от 22.06.2023 N 230&#10;Федеральные нормы и правила в области ...&#10;Статус: Действующая редакция документа (действ. c 24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НП-072-23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), утвержденные </w:t>
      </w:r>
      <w:hyperlink r:id="rId28" w:tooltip="&quot;Об утверждении федеральных норм и правил в области использования атомной энергии &quot;Порядок ...&quot;&#10;Приказ Ростехнадзора от 22.06.2023 N 230&#10;Федеральные нормы и правила в области ...&#10;Статус: Действующая редакция документа (действ. c 24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приказом Федеральной службы по экологическому, технологическому и атомному надзору от 22 июня 2023 г. № 230</w:t>
        </w:r>
      </w:hyperlink>
      <w:r w:rsidR="00B83831">
        <w:rPr>
          <w:rFonts w:ascii="Times New Roman" w:hAnsi="Times New Roman" w:cs="Times New Roman"/>
          <w:sz w:val="28"/>
          <w:szCs w:val="28"/>
        </w:rPr>
        <w:t>»;</w:t>
      </w:r>
    </w:p>
    <w:p w:rsidR="00A45398" w:rsidRPr="00E11C48" w:rsidRDefault="00FB51E6" w:rsidP="00E11C48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2" type="#_x0000_t75" style="width:14.25pt;height:14.25pt;visibility:visible;mso-wrap-style:square">
            <v:imagedata r:id="rId19" o:title=""/>
          </v:shape>
        </w:pict>
      </w:r>
      <w:r w:rsidR="00B83831" w:rsidRPr="00B83831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B83831" w:rsidRPr="00B83831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B83831" w:rsidRPr="00B83831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tooltip="&quot;О внесении изменений в федеральные нормы и правила в области использования атомной энергии ...&quot;&#10;Приказ Ростехнадзора от 14.11.2025 N 392&#10;Статус: Действующий документ (действ. c 07.02.2026)" w:history="1">
        <w:r w:rsidR="00B83831" w:rsidRPr="00FB51E6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от 14.11.2025 № 392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 внесении изменений в федеральные нормы и правила в области использования атомной энергии «Требования к содержанию отчета по обоснованию безопасности исследовательских ядерных установок» (</w:t>
      </w:r>
      <w:hyperlink r:id="rId30" w:tooltip="&quot;Об утверждении федеральных норм и правил в области использования атомной энергии ...&quot;&#10;Приказ Ростехнадзора от 05.12.2017 N 528&#10;Федеральные нормы и правила в области использования ...&#10;Статус: Действующая редакция документа (действ. c 07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НП-049-17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), утвержденные </w:t>
      </w:r>
      <w:hyperlink r:id="rId31" w:tooltip="&quot;Об утверждении федеральных норм и правил в области использования атомной энергии ...&quot;&#10;Приказ Ростехнадзора от 05.12.2017 N 528&#10;Федеральные нормы и правила в области использования ...&#10;Статус: Действующая редакция документа (действ. c 07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приказом Федеральной службы по экологическому, технологическому и атомному надзору от 5 декабря 2017 г. № 528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>».</w:t>
      </w: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6D30" w:rsidRDefault="00006D30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промышленной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E62E7D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раздел </w:t>
      </w:r>
      <w:r w:rsidR="00B83831">
        <w:rPr>
          <w:rFonts w:ascii="Times New Roman" w:hAnsi="Times New Roman" w:cs="Times New Roman"/>
          <w:i/>
          <w:sz w:val="28"/>
          <w:szCs w:val="28"/>
        </w:rPr>
        <w:t>добавлено 257</w:t>
      </w:r>
      <w:r w:rsidR="00E11C48">
        <w:rPr>
          <w:rFonts w:ascii="Times New Roman" w:hAnsi="Times New Roman" w:cs="Times New Roman"/>
          <w:i/>
          <w:sz w:val="28"/>
          <w:szCs w:val="28"/>
        </w:rPr>
        <w:t xml:space="preserve"> документ</w:t>
      </w:r>
      <w:r w:rsidR="001C53C2">
        <w:rPr>
          <w:rFonts w:ascii="Times New Roman" w:hAnsi="Times New Roman" w:cs="Times New Roman"/>
          <w:i/>
          <w:sz w:val="28"/>
          <w:szCs w:val="28"/>
        </w:rPr>
        <w:t>ов.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09A5" w:rsidRDefault="00FB51E6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3" type="#_x0000_t75" style="width:14.25pt;height:14.25pt;visibility:visible;mso-wrap-style:square" o:bullet="t">
            <v:imagedata r:id="rId32" o:title=""/>
          </v:shape>
        </w:pict>
      </w:r>
      <w:r w:rsidR="00AD5DA2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ooltip="&quot;Об отмене некоторых нормативных правовых актов федеральных органов исполнительной власти (с изменениями на 29 января 2026 года)&quot;&#10;Постановление Правительства РФ от 30.12.2020 N 2355&#10;Статус: Действующая редакция документа (действ. c 07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30.12.2020 № 2355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«Об отмене некоторых нормативных правовых актов федеральных</w:t>
      </w:r>
      <w:r w:rsidR="00B83831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власти»;</w:t>
      </w:r>
    </w:p>
    <w:p w:rsidR="00006D30" w:rsidRDefault="00FB51E6" w:rsidP="00295C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lastRenderedPageBreak/>
        <w:pict>
          <v:shape id="_x0000_i1034" type="#_x0000_t75" style="width:14.25pt;height:14.25pt;visibility:visible;mso-wrap-style:square" o:bullet="t">
            <v:imagedata r:id="rId32" o:title=""/>
          </v:shape>
        </w:pict>
      </w:r>
      <w:r w:rsidR="00A45398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tooltip="&quot;О мерах по усилению государственного контроля за производством ...&quot;&#10;Постановление Правительства РФ от 12.07.2000 N 513&#10;Статус: Действующий документ. С ограниченным сроком действия (действ. c 28.07.2000 по 27.02.2031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Постановление Правительства РФ от 12.07.2000 № 513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 мерах по усилению государственного контроля за производством, распространением и применением взрывчатых веществ и отходов их производства, а также сре</w:t>
      </w:r>
      <w:proofErr w:type="gramStart"/>
      <w:r w:rsidR="00B83831" w:rsidRPr="00B83831">
        <w:rPr>
          <w:rFonts w:ascii="Times New Roman" w:hAnsi="Times New Roman" w:cs="Times New Roman"/>
          <w:sz w:val="28"/>
          <w:szCs w:val="28"/>
        </w:rPr>
        <w:t>дств взр</w:t>
      </w:r>
      <w:proofErr w:type="gramEnd"/>
      <w:r w:rsidR="00B83831" w:rsidRPr="00B83831">
        <w:rPr>
          <w:rFonts w:ascii="Times New Roman" w:hAnsi="Times New Roman" w:cs="Times New Roman"/>
          <w:sz w:val="28"/>
          <w:szCs w:val="28"/>
        </w:rPr>
        <w:t>ывания, по</w:t>
      </w:r>
      <w:r w:rsidR="00B83831">
        <w:rPr>
          <w:rFonts w:ascii="Times New Roman" w:hAnsi="Times New Roman" w:cs="Times New Roman"/>
          <w:sz w:val="28"/>
          <w:szCs w:val="28"/>
        </w:rPr>
        <w:t>рохов промышленного назначения»;</w:t>
      </w:r>
    </w:p>
    <w:p w:rsidR="00FE2EE0" w:rsidRDefault="00FB51E6" w:rsidP="00E11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5" type="#_x0000_t75" style="width:14.25pt;height:14.25pt;visibility:visible;mso-wrap-style:square">
            <v:imagedata r:id="rId32" o:title=""/>
          </v:shape>
        </w:pict>
      </w:r>
      <w:r w:rsidR="00006D30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tooltip="&quot;Об утверждении федеральных норм и правил в области использования атомной энергии &quot;Порядок ...&quot;&#10;Приказ Ростехнадзора от 22.06.2023 N 230&#10;Федеральные нормы и правила в области ...&#10;Статус: Действующая редакция документа (действ. c 24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22.06.2023 № 230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использования атомной энергии «Порядок перевода ядерных материалов в категорию радиоактивных веществ или ради</w:t>
      </w:r>
      <w:r w:rsidR="00B83831">
        <w:rPr>
          <w:rFonts w:ascii="Times New Roman" w:hAnsi="Times New Roman" w:cs="Times New Roman"/>
          <w:sz w:val="28"/>
          <w:szCs w:val="28"/>
        </w:rPr>
        <w:t>оактивных отходов» (</w:t>
      </w:r>
      <w:hyperlink r:id="rId36" w:tooltip="&quot;Об утверждении федеральных норм и правил в области использования атомной энергии &quot;Порядок ...&quot;&#10;Приказ Ростехнадзора от 22.06.2023 N 230&#10;Федеральные нормы и правила в области ...&#10;Статус: Действующая редакция документа (действ. c 24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НП-072-23</w:t>
        </w:r>
      </w:hyperlink>
      <w:r w:rsidR="00B83831">
        <w:rPr>
          <w:rFonts w:ascii="Times New Roman" w:hAnsi="Times New Roman" w:cs="Times New Roman"/>
          <w:sz w:val="28"/>
          <w:szCs w:val="28"/>
        </w:rPr>
        <w:t>)»;</w:t>
      </w:r>
    </w:p>
    <w:p w:rsidR="0063537E" w:rsidRDefault="0063537E" w:rsidP="006353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tooltip="&quot;Об утверждении Федеральных норм и правил в области промышленной ...&quot;&#10;Приказ Ростехнадзора от 03.12.2020 N 494&#10;Федеральные нормы и правила в области ...&#10;Статус: Действующий документ. С ограниченным сроком действия (действ. c 01.01.2021 по 31.12.2026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03.12.2020 № 494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</w:t>
      </w:r>
      <w:r w:rsidR="00B83831">
        <w:rPr>
          <w:rFonts w:ascii="Times New Roman" w:hAnsi="Times New Roman" w:cs="Times New Roman"/>
          <w:sz w:val="28"/>
          <w:szCs w:val="28"/>
        </w:rPr>
        <w:t>иалов промышленного назначения»;</w:t>
      </w:r>
    </w:p>
    <w:p w:rsidR="0063537E" w:rsidRDefault="0063537E" w:rsidP="006353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80975" cy="18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9" w:tooltip="&quot;Об утверждении федеральных норм и правил в области использования атомной энергии ...&quot;&#10;Приказ Ростехнадзора от 05.12.2017 N 528&#10;Федеральные нормы и правила в области использования ...&#10;Статус: Действующая редакция документа (действ. c 07.02.2026)" w:history="1"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Приказ </w:t>
        </w:r>
        <w:proofErr w:type="spellStart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>Ростехнадзора</w:t>
        </w:r>
        <w:proofErr w:type="spellEnd"/>
        <w:r w:rsidR="00B83831" w:rsidRPr="00507CB9">
          <w:rPr>
            <w:rStyle w:val="a9"/>
            <w:rFonts w:ascii="Times New Roman" w:hAnsi="Times New Roman" w:cs="Times New Roman"/>
            <w:color w:val="0000AA"/>
            <w:sz w:val="28"/>
            <w:szCs w:val="28"/>
          </w:rPr>
          <w:t xml:space="preserve"> от 05.12.2017 № 528</w:t>
        </w:r>
      </w:hyperlink>
      <w:r w:rsidR="00B83831" w:rsidRPr="00B83831">
        <w:rPr>
          <w:rFonts w:ascii="Times New Roman" w:hAnsi="Times New Roman" w:cs="Times New Roman"/>
          <w:sz w:val="28"/>
          <w:szCs w:val="28"/>
        </w:rPr>
        <w:t xml:space="preserve"> «Об утверждении федеральных норм и правил в области использования атомной энергии «Требования к содержанию отчета по обоснованию безопасности исследовательских ядерных установок».</w:t>
      </w:r>
    </w:p>
    <w:p w:rsidR="00FE2EE0" w:rsidRPr="00CA0469" w:rsidRDefault="00FE2E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промышленной безопасности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</w:t>
      </w:r>
      <w:r w:rsidR="00507CB9">
        <w:rPr>
          <w:rFonts w:ascii="Times New Roman" w:hAnsi="Times New Roman" w:cs="Times New Roman"/>
          <w:i/>
          <w:sz w:val="28"/>
          <w:szCs w:val="28"/>
        </w:rPr>
        <w:t xml:space="preserve"> добавлено 5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7CB9" w:rsidRPr="00507CB9" w:rsidRDefault="00531FD9" w:rsidP="00507CB9">
      <w:pPr>
        <w:spacing w:line="240" w:lineRule="auto"/>
        <w:rPr>
          <w:rFonts w:ascii="Times New Roman" w:hAnsi="Times New Roman"/>
          <w:sz w:val="28"/>
          <w:szCs w:val="28"/>
        </w:rPr>
      </w:pPr>
      <w:r w:rsidRPr="00B60C95">
        <w:rPr>
          <w:rFonts w:ascii="Times New Roman" w:eastAsiaTheme="minorHAnsi" w:hAnsi="Times New Roman" w:cs="Times New Roman"/>
          <w:sz w:val="28"/>
          <w:szCs w:val="28"/>
        </w:rPr>
        <w:t>-</w:t>
      </w:r>
      <w:r w:rsidR="005F135F">
        <w:rPr>
          <w:noProof/>
        </w:rPr>
        <w:t xml:space="preserve"> </w:t>
      </w:r>
      <w:r w:rsidR="00507CB9" w:rsidRPr="00507CB9">
        <w:rPr>
          <w:rFonts w:ascii="Times New Roman" w:hAnsi="Times New Roman"/>
          <w:sz w:val="28"/>
          <w:szCs w:val="28"/>
        </w:rPr>
        <w:t>Инструкция по действиям работников в аварийных ситуациях при выполнении подземных горных работ и эксплуатации склада взрывчатых материалов</w:t>
      </w:r>
      <w:r w:rsidR="00507CB9">
        <w:rPr>
          <w:rFonts w:ascii="Times New Roman" w:hAnsi="Times New Roman"/>
          <w:sz w:val="28"/>
          <w:szCs w:val="28"/>
        </w:rPr>
        <w:t>;</w:t>
      </w:r>
    </w:p>
    <w:p w:rsidR="00507CB9" w:rsidRPr="00507CB9" w:rsidRDefault="00507CB9" w:rsidP="00507C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CB9">
        <w:rPr>
          <w:rFonts w:ascii="Times New Roman" w:hAnsi="Times New Roman"/>
          <w:sz w:val="28"/>
          <w:szCs w:val="28"/>
        </w:rPr>
        <w:t xml:space="preserve">Приказ о запрете проведения фотосъёмки и </w:t>
      </w:r>
      <w:proofErr w:type="spellStart"/>
      <w:r w:rsidRPr="00507CB9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507CB9">
        <w:rPr>
          <w:rFonts w:ascii="Times New Roman" w:hAnsi="Times New Roman"/>
          <w:sz w:val="28"/>
          <w:szCs w:val="28"/>
        </w:rPr>
        <w:t xml:space="preserve"> опасных производственных объектов организации в связи с нестабильной обстановкой</w:t>
      </w:r>
      <w:r>
        <w:rPr>
          <w:rFonts w:ascii="Times New Roman" w:hAnsi="Times New Roman"/>
          <w:sz w:val="28"/>
          <w:szCs w:val="28"/>
        </w:rPr>
        <w:t>;</w:t>
      </w:r>
    </w:p>
    <w:p w:rsidR="00507CB9" w:rsidRPr="00507CB9" w:rsidRDefault="00507CB9" w:rsidP="00507C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CB9">
        <w:rPr>
          <w:rFonts w:ascii="Times New Roman" w:hAnsi="Times New Roman"/>
          <w:sz w:val="28"/>
          <w:szCs w:val="28"/>
        </w:rPr>
        <w:t>Проверочный лист по вопросам эксплуатации ОПО хранения и переработки растительного сырья (элеватора)</w:t>
      </w:r>
      <w:r>
        <w:rPr>
          <w:rFonts w:ascii="Times New Roman" w:hAnsi="Times New Roman"/>
          <w:sz w:val="28"/>
          <w:szCs w:val="28"/>
        </w:rPr>
        <w:t>;</w:t>
      </w:r>
    </w:p>
    <w:p w:rsidR="00507CB9" w:rsidRPr="00507CB9" w:rsidRDefault="00507CB9" w:rsidP="00507C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CB9">
        <w:rPr>
          <w:rFonts w:ascii="Times New Roman" w:hAnsi="Times New Roman"/>
          <w:sz w:val="28"/>
          <w:szCs w:val="28"/>
        </w:rPr>
        <w:t>Производственная инструкция для лица, ответственного за организацию работ по техническому обслуживанию и ремонту лифтов</w:t>
      </w:r>
      <w:r>
        <w:rPr>
          <w:rFonts w:ascii="Times New Roman" w:hAnsi="Times New Roman"/>
          <w:sz w:val="28"/>
          <w:szCs w:val="28"/>
        </w:rPr>
        <w:t>;</w:t>
      </w:r>
    </w:p>
    <w:p w:rsidR="00E11C48" w:rsidRPr="00997D08" w:rsidRDefault="00507CB9" w:rsidP="00507CB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CB9">
        <w:rPr>
          <w:rFonts w:ascii="Times New Roman" w:hAnsi="Times New Roman"/>
          <w:sz w:val="28"/>
          <w:szCs w:val="28"/>
        </w:rPr>
        <w:t>Производственная инструкция по ведению оперативных переговоров в электроустановках до 1000 В</w:t>
      </w:r>
      <w:r>
        <w:rPr>
          <w:rFonts w:ascii="Times New Roman" w:hAnsi="Times New Roman"/>
          <w:sz w:val="28"/>
          <w:szCs w:val="28"/>
        </w:rPr>
        <w:t>.</w:t>
      </w:r>
    </w:p>
    <w:p w:rsidR="00531FD9" w:rsidRPr="00295C4E" w:rsidRDefault="00531FD9" w:rsidP="00E11C48">
      <w:pPr>
        <w:rPr>
          <w:rFonts w:ascii="Times New Roman" w:hAnsi="Times New Roman"/>
          <w:sz w:val="28"/>
          <w:szCs w:val="28"/>
        </w:rPr>
      </w:pPr>
    </w:p>
    <w:p w:rsidR="007313FB" w:rsidRDefault="007313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1FD9" w:rsidRDefault="00531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8409A5" w:rsidRDefault="00AD5D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Нормативные документы по пожарной безопасности (новые)</w:t>
      </w:r>
    </w:p>
    <w:p w:rsidR="008409A5" w:rsidRDefault="008409A5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09A5" w:rsidRDefault="00295C4E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добавлено</w:t>
      </w:r>
      <w:r w:rsidR="00507CB9">
        <w:rPr>
          <w:rFonts w:ascii="Times New Roman" w:hAnsi="Times New Roman" w:cs="Times New Roman"/>
          <w:i/>
          <w:sz w:val="28"/>
          <w:szCs w:val="28"/>
        </w:rPr>
        <w:t xml:space="preserve"> 72 документа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 w:rsidP="00295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09A5" w:rsidRPr="00531FD9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531FD9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2F2BC90C" wp14:editId="3DCC9B77">
            <wp:extent cx="182880" cy="182880"/>
            <wp:effectExtent l="0" t="0" r="0" b="0"/>
            <wp:docPr id="1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FD9">
        <w:rPr>
          <w:rFonts w:ascii="Times New Roman" w:eastAsiaTheme="minorEastAsia" w:hAnsi="Times New Roman" w:cs="Times New Roman"/>
        </w:rPr>
        <w:t xml:space="preserve"> </w:t>
      </w:r>
      <w:hyperlink r:id="rId40" w:tooltip="&quot;О порядке проведения аттестации, переаттестации, досрочного ...&quot;&#10;Постановление Правительства РФ от 28.01.2026 N 55&#10;Статус: Документ в силу не вступил . С ограниченным сроком действия (действ. c 01.09.2026 по 31.08.2032)" w:history="1">
        <w:r w:rsidR="00507CB9" w:rsidRPr="00507CB9">
          <w:rPr>
            <w:rStyle w:val="a9"/>
            <w:rFonts w:ascii="Times New Roman" w:eastAsiaTheme="minorEastAsia" w:hAnsi="Times New Roman" w:cs="Times New Roman"/>
            <w:color w:val="E48B00"/>
          </w:rPr>
          <w:t>Постановление Правительства РФ от 28.01.2026 N 55</w:t>
        </w:r>
      </w:hyperlink>
      <w:r w:rsidR="00507CB9" w:rsidRPr="00507CB9">
        <w:rPr>
          <w:rFonts w:ascii="Times New Roman" w:eastAsiaTheme="minorEastAsia" w:hAnsi="Times New Roman" w:cs="Times New Roman"/>
        </w:rPr>
        <w:t xml:space="preserve"> «О порядке проведения аттестации, переаттестации, досрочного прекращения действия квалификационного аттестата и ведения реестра аттестованных лиц на право проектирования средств обеспечения пожарной безопасности зданий и сооружений, которые введены в эксплуатацию»</w:t>
      </w:r>
      <w:r w:rsidR="00507CB9">
        <w:rPr>
          <w:rFonts w:ascii="Times New Roman" w:eastAsiaTheme="minorEastAsia" w:hAnsi="Times New Roman" w:cs="Times New Roman"/>
        </w:rPr>
        <w:t>;</w:t>
      </w:r>
    </w:p>
    <w:p w:rsidR="00AD5DA2" w:rsidRPr="00E62E7D" w:rsidRDefault="00FB51E6" w:rsidP="00295C4E">
      <w:pPr>
        <w:pStyle w:val="af2"/>
        <w:spacing w:beforeAutospacing="0" w:after="100"/>
        <w:rPr>
          <w:sz w:val="28"/>
          <w:szCs w:val="28"/>
        </w:rPr>
      </w:pPr>
      <w:r>
        <w:pict>
          <v:shape id="_x0000_i1037" type="#_x0000_t75" style="width:14.25pt;height:14.25pt;visibility:visible;mso-wrap-style:square" o:bullet="t">
            <v:imagedata r:id="rId19" o:title=""/>
          </v:shape>
        </w:pict>
      </w:r>
      <w:r w:rsidR="00AD5DA2">
        <w:t xml:space="preserve"> </w:t>
      </w:r>
      <w:hyperlink r:id="rId41" w:tooltip="ГОСТ Р 72475-2025 Оборудование противодымной защиты зданий и сооружений. Устройства регулирования параметров систем противодымной вентиляции. Метод испытаний на огнестойкость" w:history="1">
        <w:r w:rsidR="00507CB9" w:rsidRPr="00507CB9">
          <w:rPr>
            <w:rStyle w:val="a9"/>
            <w:color w:val="E48B00"/>
            <w:sz w:val="28"/>
            <w:szCs w:val="28"/>
          </w:rPr>
          <w:t xml:space="preserve">ГОСТ </w:t>
        </w:r>
        <w:proofErr w:type="gramStart"/>
        <w:r w:rsidR="00507CB9" w:rsidRPr="00507CB9">
          <w:rPr>
            <w:rStyle w:val="a9"/>
            <w:color w:val="E48B00"/>
            <w:sz w:val="28"/>
            <w:szCs w:val="28"/>
          </w:rPr>
          <w:t>Р</w:t>
        </w:r>
        <w:proofErr w:type="gramEnd"/>
        <w:r w:rsidR="00507CB9" w:rsidRPr="00507CB9">
          <w:rPr>
            <w:rStyle w:val="a9"/>
            <w:color w:val="E48B00"/>
            <w:sz w:val="28"/>
            <w:szCs w:val="28"/>
          </w:rPr>
          <w:t xml:space="preserve"> 72475-2025</w:t>
        </w:r>
      </w:hyperlink>
      <w:r w:rsidR="00507CB9" w:rsidRPr="00507CB9">
        <w:rPr>
          <w:sz w:val="28"/>
          <w:szCs w:val="28"/>
        </w:rPr>
        <w:t xml:space="preserve"> Оборудование </w:t>
      </w:r>
      <w:proofErr w:type="spellStart"/>
      <w:r w:rsidR="00507CB9" w:rsidRPr="00507CB9">
        <w:rPr>
          <w:sz w:val="28"/>
          <w:szCs w:val="28"/>
        </w:rPr>
        <w:t>противодымной</w:t>
      </w:r>
      <w:proofErr w:type="spellEnd"/>
      <w:r w:rsidR="00507CB9" w:rsidRPr="00507CB9">
        <w:rPr>
          <w:sz w:val="28"/>
          <w:szCs w:val="28"/>
        </w:rPr>
        <w:t xml:space="preserve"> защиты зданий и сооружений. Устройства регулирования параметров систем </w:t>
      </w:r>
      <w:proofErr w:type="spellStart"/>
      <w:r w:rsidR="00507CB9" w:rsidRPr="00507CB9">
        <w:rPr>
          <w:sz w:val="28"/>
          <w:szCs w:val="28"/>
        </w:rPr>
        <w:t>противодымной</w:t>
      </w:r>
      <w:proofErr w:type="spellEnd"/>
      <w:r w:rsidR="00507CB9" w:rsidRPr="00507CB9">
        <w:rPr>
          <w:sz w:val="28"/>
          <w:szCs w:val="28"/>
        </w:rPr>
        <w:t xml:space="preserve"> вентиляции. Метод испытаний на огнестойкость</w:t>
      </w:r>
      <w:r w:rsidR="00507CB9">
        <w:rPr>
          <w:sz w:val="28"/>
          <w:szCs w:val="28"/>
        </w:rPr>
        <w:t>.</w:t>
      </w:r>
    </w:p>
    <w:p w:rsidR="008409A5" w:rsidRDefault="00AD5DA2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документы по пожарной безопасности (измененные)</w:t>
      </w:r>
    </w:p>
    <w:p w:rsidR="008409A5" w:rsidRDefault="008409A5">
      <w:pPr>
        <w:widowControl w:val="0"/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9A5" w:rsidRDefault="00507CB9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раздел добавлен 191</w:t>
      </w:r>
      <w:r w:rsidR="005F135F">
        <w:rPr>
          <w:rFonts w:ascii="Times New Roman" w:hAnsi="Times New Roman" w:cs="Times New Roman"/>
          <w:i/>
          <w:sz w:val="28"/>
          <w:szCs w:val="28"/>
        </w:rPr>
        <w:t xml:space="preserve"> док</w:t>
      </w:r>
      <w:r>
        <w:rPr>
          <w:rFonts w:ascii="Times New Roman" w:hAnsi="Times New Roman" w:cs="Times New Roman"/>
          <w:i/>
          <w:sz w:val="28"/>
          <w:szCs w:val="28"/>
        </w:rPr>
        <w:t>умент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8409A5" w:rsidRDefault="00AD5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Ознакомьтесь с наиболее актуальными.</w:t>
      </w:r>
    </w:p>
    <w:p w:rsidR="008409A5" w:rsidRDefault="008409A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409A5" w:rsidRPr="00295C4E" w:rsidRDefault="00AD5DA2" w:rsidP="00295C4E">
      <w:pPr>
        <w:pStyle w:val="ab"/>
        <w:keepNext w:val="0"/>
        <w:spacing w:before="0" w:line="240" w:lineRule="auto"/>
        <w:rPr>
          <w:rFonts w:ascii="Times New Roman" w:eastAsiaTheme="minorEastAsia" w:hAnsi="Times New Roman" w:cs="Times New Roman"/>
        </w:rPr>
      </w:pPr>
      <w:r w:rsidRPr="00AD5DA2"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7551F55A" wp14:editId="643E73B5">
            <wp:extent cx="182880" cy="182880"/>
            <wp:effectExtent l="0" t="0" r="0" b="0"/>
            <wp:docPr id="20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5DA2">
        <w:rPr>
          <w:rFonts w:ascii="Times New Roman" w:eastAsiaTheme="minorEastAsia" w:hAnsi="Times New Roman" w:cs="Times New Roman"/>
        </w:rPr>
        <w:t xml:space="preserve"> </w:t>
      </w:r>
      <w:hyperlink r:id="rId42" w:tooltip="&quot;Об утверждении типовых дополнительных профессиональных программ в области пожарной безопасности (с изменениями на 25 июня 2025 года)&quot;&#10;Приказ МЧС России от 05.09.2021 N 596&#10;Статус: Редакция документа (действ. c 01.03.2026 по 29.02.2028)" w:history="1">
        <w:r w:rsidR="00507CB9" w:rsidRPr="00507CB9">
          <w:rPr>
            <w:rStyle w:val="a9"/>
            <w:rFonts w:ascii="Times New Roman" w:eastAsiaTheme="minorEastAsia" w:hAnsi="Times New Roman" w:cs="Times New Roman"/>
            <w:color w:val="E48B00"/>
          </w:rPr>
          <w:t>Приказ МЧС России от 05.09.2021 N 596</w:t>
        </w:r>
      </w:hyperlink>
      <w:r w:rsidR="00507CB9" w:rsidRPr="00507CB9">
        <w:rPr>
          <w:rFonts w:ascii="Times New Roman" w:eastAsiaTheme="minorEastAsia" w:hAnsi="Times New Roman" w:cs="Times New Roman"/>
        </w:rPr>
        <w:t xml:space="preserve"> «Об утверждении типовых дополнительных профессиональных программ в области пожарной безопасности»</w:t>
      </w:r>
      <w:r w:rsidR="00507CB9">
        <w:rPr>
          <w:rFonts w:ascii="Times New Roman" w:eastAsiaTheme="minorEastAsia" w:hAnsi="Times New Roman" w:cs="Times New Roman"/>
        </w:rPr>
        <w:t>;</w:t>
      </w:r>
    </w:p>
    <w:p w:rsidR="008409A5" w:rsidRDefault="00AD5DA2" w:rsidP="00295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808AA05" wp14:editId="4F6F270E">
            <wp:extent cx="182880" cy="182880"/>
            <wp:effectExtent l="0" t="0" r="0" b="0"/>
            <wp:docPr id="2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7CB9" w:rsidRPr="00507CB9">
        <w:rPr>
          <w:rFonts w:ascii="Times New Roman" w:hAnsi="Times New Roman" w:cs="Times New Roman"/>
          <w:sz w:val="28"/>
          <w:szCs w:val="28"/>
        </w:rPr>
        <w:t>Измен</w:t>
      </w:r>
      <w:r w:rsidR="00507CB9">
        <w:rPr>
          <w:rFonts w:ascii="Times New Roman" w:hAnsi="Times New Roman" w:cs="Times New Roman"/>
          <w:sz w:val="28"/>
          <w:szCs w:val="28"/>
        </w:rPr>
        <w:t xml:space="preserve">ение № 9 к </w:t>
      </w:r>
      <w:hyperlink r:id="rId43" w:tooltip="СП 256.1325800.2016 Электроустановки жилых и общественных зданий. Правила проектирования и монтажа (с Изменениями № 1-9)" w:history="1">
        <w:r w:rsidR="00507CB9" w:rsidRPr="00507CB9">
          <w:rPr>
            <w:rStyle w:val="a9"/>
            <w:rFonts w:ascii="Times New Roman" w:hAnsi="Times New Roman" w:cs="Times New Roman"/>
            <w:color w:val="E48B00"/>
            <w:sz w:val="28"/>
            <w:szCs w:val="28"/>
          </w:rPr>
          <w:t>СП 256.1325800.2016</w:t>
        </w:r>
      </w:hyperlink>
      <w:r w:rsidR="00507CB9">
        <w:rPr>
          <w:rFonts w:ascii="Times New Roman" w:hAnsi="Times New Roman" w:cs="Times New Roman"/>
          <w:sz w:val="28"/>
          <w:szCs w:val="28"/>
        </w:rPr>
        <w:t xml:space="preserve"> «</w:t>
      </w:r>
      <w:r w:rsidR="00507CB9" w:rsidRPr="00507CB9">
        <w:rPr>
          <w:rFonts w:ascii="Times New Roman" w:hAnsi="Times New Roman" w:cs="Times New Roman"/>
          <w:sz w:val="28"/>
          <w:szCs w:val="28"/>
        </w:rPr>
        <w:t>Электроустановки жилых и общественных зданий. П</w:t>
      </w:r>
      <w:r w:rsidR="00507CB9">
        <w:rPr>
          <w:rFonts w:ascii="Times New Roman" w:hAnsi="Times New Roman" w:cs="Times New Roman"/>
          <w:sz w:val="28"/>
          <w:szCs w:val="28"/>
        </w:rPr>
        <w:t>равила проектирования и монтажа».</w:t>
      </w:r>
    </w:p>
    <w:p w:rsidR="008409A5" w:rsidRDefault="00840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9A5" w:rsidRDefault="00AD5DA2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Образцы и формы документов в области пожарной безопасности</w:t>
      </w:r>
    </w:p>
    <w:p w:rsidR="008409A5" w:rsidRDefault="008409A5">
      <w:pPr>
        <w:pStyle w:val="TRADEMARK"/>
        <w:tabs>
          <w:tab w:val="left" w:pos="9639"/>
        </w:tabs>
        <w:ind w:right="282"/>
        <w:contextualSpacing/>
        <w:jc w:val="both"/>
        <w:outlineLvl w:val="0"/>
        <w:rPr>
          <w:sz w:val="28"/>
          <w:szCs w:val="28"/>
        </w:rPr>
      </w:pPr>
    </w:p>
    <w:p w:rsidR="008409A5" w:rsidRDefault="00531FD9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07CB9">
        <w:rPr>
          <w:rFonts w:ascii="Times New Roman" w:hAnsi="Times New Roman" w:cs="Times New Roman"/>
          <w:i/>
          <w:sz w:val="28"/>
          <w:szCs w:val="28"/>
        </w:rPr>
        <w:t>раздел добавлено 2</w:t>
      </w:r>
      <w:r w:rsidR="00AD5DA2">
        <w:rPr>
          <w:rFonts w:ascii="Times New Roman" w:hAnsi="Times New Roman" w:cs="Times New Roman"/>
          <w:i/>
          <w:sz w:val="28"/>
          <w:szCs w:val="28"/>
        </w:rPr>
        <w:t xml:space="preserve"> форм</w:t>
      </w:r>
      <w:r w:rsidR="00507CB9">
        <w:rPr>
          <w:rFonts w:ascii="Times New Roman" w:hAnsi="Times New Roman" w:cs="Times New Roman"/>
          <w:i/>
          <w:sz w:val="28"/>
          <w:szCs w:val="28"/>
        </w:rPr>
        <w:t>ы</w:t>
      </w:r>
      <w:r w:rsidR="00AD5DA2">
        <w:rPr>
          <w:rFonts w:ascii="Times New Roman" w:hAnsi="Times New Roman" w:cs="Times New Roman"/>
          <w:i/>
          <w:sz w:val="28"/>
          <w:szCs w:val="28"/>
        </w:rPr>
        <w:t>.</w:t>
      </w:r>
    </w:p>
    <w:p w:rsidR="007B2427" w:rsidRDefault="007B2427" w:rsidP="005F135F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p w:rsidR="00507CB9" w:rsidRPr="00507CB9" w:rsidRDefault="007B2427" w:rsidP="00507CB9">
      <w:pPr>
        <w:tabs>
          <w:tab w:val="left" w:pos="9639"/>
        </w:tabs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CB9" w:rsidRPr="00507CB9">
        <w:rPr>
          <w:rFonts w:ascii="Times New Roman" w:hAnsi="Times New Roman"/>
          <w:sz w:val="28"/>
          <w:szCs w:val="28"/>
        </w:rPr>
        <w:t>Приказ об утверждении графика обучения работников мерам пожарной безопасности</w:t>
      </w:r>
      <w:r w:rsidR="00507CB9">
        <w:rPr>
          <w:rFonts w:ascii="Times New Roman" w:hAnsi="Times New Roman"/>
          <w:sz w:val="28"/>
          <w:szCs w:val="28"/>
        </w:rPr>
        <w:t>;</w:t>
      </w:r>
    </w:p>
    <w:p w:rsidR="00E11C48" w:rsidRPr="00B8545C" w:rsidRDefault="00507CB9" w:rsidP="00507CB9">
      <w:pPr>
        <w:tabs>
          <w:tab w:val="left" w:pos="9639"/>
        </w:tabs>
        <w:spacing w:line="240" w:lineRule="auto"/>
        <w:ind w:righ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07CB9">
        <w:rPr>
          <w:rFonts w:ascii="Times New Roman" w:hAnsi="Times New Roman"/>
          <w:sz w:val="28"/>
          <w:szCs w:val="28"/>
        </w:rPr>
        <w:t>План мероприятий по обеспечению пожарной безопасности в осенне-зимний пожароопасный период на объектах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F135F" w:rsidRDefault="005F135F" w:rsidP="00E11C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409A5" w:rsidRDefault="008409A5">
      <w:pPr>
        <w:tabs>
          <w:tab w:val="left" w:pos="9639"/>
        </w:tabs>
        <w:spacing w:after="0" w:line="240" w:lineRule="auto"/>
        <w:ind w:right="282"/>
        <w:contextualSpacing/>
        <w:rPr>
          <w:rFonts w:ascii="Times New Roman" w:hAnsi="Times New Roman" w:cs="Times New Roman"/>
          <w:sz w:val="28"/>
          <w:szCs w:val="28"/>
        </w:rPr>
      </w:pPr>
    </w:p>
    <w:sectPr w:rsidR="008409A5">
      <w:headerReference w:type="default" r:id="rId44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589" w:rsidRDefault="00AD5DA2">
      <w:pPr>
        <w:spacing w:after="0" w:line="240" w:lineRule="auto"/>
      </w:pPr>
      <w:r>
        <w:separator/>
      </w:r>
    </w:p>
  </w:endnote>
  <w:endnote w:type="continuationSeparator" w:id="0">
    <w:p w:rsidR="00BF3589" w:rsidRDefault="00AD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589" w:rsidRDefault="00AD5DA2">
      <w:pPr>
        <w:spacing w:after="0" w:line="240" w:lineRule="auto"/>
      </w:pPr>
      <w:r>
        <w:separator/>
      </w:r>
    </w:p>
  </w:footnote>
  <w:footnote w:type="continuationSeparator" w:id="0">
    <w:p w:rsidR="00BF3589" w:rsidRDefault="00AD5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9A5" w:rsidRDefault="00AD5DA2">
    <w:pPr>
      <w:pStyle w:val="a4"/>
    </w:pPr>
    <w:r>
      <w:rPr>
        <w:noProof/>
      </w:rPr>
      <w:drawing>
        <wp:anchor distT="0" distB="0" distL="114300" distR="114300" simplePos="0" relativeHeight="27" behindDoc="1" locked="0" layoutInCell="0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0" t="0" r="0" b="0"/>
          <wp:wrapSquare wrapText="bothSides"/>
          <wp:docPr id="24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Рисунок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409A5" w:rsidRDefault="008409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4.25pt;height:14.25pt;visibility:visible;mso-wrap-style:square" o:bullet="t">
        <v:imagedata r:id="rId1" o:title=""/>
      </v:shape>
    </w:pict>
  </w:numPicBullet>
  <w:numPicBullet w:numPicBulletId="1">
    <w:pict>
      <v:shape id="Рисунок 13" o:spid="_x0000_i1027" type="#_x0000_t75" style="width:14.25pt;height:14.25pt;visibility:visible;mso-wrap-style:square" o:bullet="t">
        <v:imagedata r:id="rId2" o:title=""/>
      </v:shape>
    </w:pict>
  </w:numPicBullet>
  <w:abstractNum w:abstractNumId="0">
    <w:nsid w:val="26B5222D"/>
    <w:multiLevelType w:val="hybridMultilevel"/>
    <w:tmpl w:val="C29A1722"/>
    <w:lvl w:ilvl="0" w:tplc="D564F6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1A8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12A6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485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2E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87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F4C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60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4ABF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063AF0"/>
    <w:multiLevelType w:val="hybridMultilevel"/>
    <w:tmpl w:val="A1804BB2"/>
    <w:lvl w:ilvl="0" w:tplc="78CCC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66C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8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28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241B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A6C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83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9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2DA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A5"/>
    <w:rsid w:val="00006D30"/>
    <w:rsid w:val="0013545A"/>
    <w:rsid w:val="001C53C2"/>
    <w:rsid w:val="002046B5"/>
    <w:rsid w:val="00295C4E"/>
    <w:rsid w:val="002E469D"/>
    <w:rsid w:val="003D409E"/>
    <w:rsid w:val="003F5392"/>
    <w:rsid w:val="00507CB9"/>
    <w:rsid w:val="00531FD9"/>
    <w:rsid w:val="005F135F"/>
    <w:rsid w:val="0063537E"/>
    <w:rsid w:val="006924DD"/>
    <w:rsid w:val="007313FB"/>
    <w:rsid w:val="00741B14"/>
    <w:rsid w:val="00780C9D"/>
    <w:rsid w:val="007B2427"/>
    <w:rsid w:val="008409A5"/>
    <w:rsid w:val="008C0B88"/>
    <w:rsid w:val="008D340C"/>
    <w:rsid w:val="00930AAF"/>
    <w:rsid w:val="009372D6"/>
    <w:rsid w:val="00A45398"/>
    <w:rsid w:val="00A4727B"/>
    <w:rsid w:val="00AD5DA2"/>
    <w:rsid w:val="00B60C95"/>
    <w:rsid w:val="00B83831"/>
    <w:rsid w:val="00BF3589"/>
    <w:rsid w:val="00CA0469"/>
    <w:rsid w:val="00E11C48"/>
    <w:rsid w:val="00E62E7D"/>
    <w:rsid w:val="00F55640"/>
    <w:rsid w:val="00F80F76"/>
    <w:rsid w:val="00FB51E6"/>
    <w:rsid w:val="00FE2EE0"/>
    <w:rsid w:val="00F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9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D685C"/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ED685C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a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qFormat/>
    <w:rsid w:val="00581280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qFormat/>
    <w:rsid w:val="005075B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qFormat/>
    <w:rsid w:val="00110F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14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60C95"/>
    <w:pPr>
      <w:spacing w:after="0" w:line="240" w:lineRule="auto"/>
      <w:ind w:right="-284"/>
      <w:jc w:val="center"/>
    </w:pPr>
    <w:rPr>
      <w:rFonts w:ascii="Times New Roman" w:eastAsia="Calibri" w:hAnsi="Times New Roman" w:cs="Times New Roman"/>
      <w:b/>
      <w:color w:val="F79646" w:themeColor="accent6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60C95"/>
    <w:rPr>
      <w:rFonts w:ascii="Times New Roman" w:eastAsia="Calibri" w:hAnsi="Times New Roman" w:cs="Times New Roman"/>
      <w:b/>
      <w:color w:val="F79646" w:themeColor="accent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yperlink" Target="kodeks://link/d?nd=573500115" TargetMode="External"/><Relationship Id="rId26" Type="http://schemas.openxmlformats.org/officeDocument/2006/relationships/hyperlink" Target="kodeks://link/d?nd=1315951735" TargetMode="External"/><Relationship Id="rId39" Type="http://schemas.openxmlformats.org/officeDocument/2006/relationships/hyperlink" Target="kodeks://link/d?nd=542614515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901764720" TargetMode="External"/><Relationship Id="rId34" Type="http://schemas.openxmlformats.org/officeDocument/2006/relationships/hyperlink" Target="kodeks://link/d?nd=901764720" TargetMode="External"/><Relationship Id="rId42" Type="http://schemas.openxmlformats.org/officeDocument/2006/relationships/hyperlink" Target="kodeks://link/d?nd=608935004" TargetMode="External"/><Relationship Id="rId7" Type="http://schemas.openxmlformats.org/officeDocument/2006/relationships/footnotes" Target="footnotes.xml"/><Relationship Id="rId12" Type="http://schemas.openxmlformats.org/officeDocument/2006/relationships/hyperlink" Target="kodeks://link/d?nd=1315992963" TargetMode="External"/><Relationship Id="rId17" Type="http://schemas.openxmlformats.org/officeDocument/2006/relationships/image" Target="media/image5.png"/><Relationship Id="rId25" Type="http://schemas.openxmlformats.org/officeDocument/2006/relationships/hyperlink" Target="kodeks://link/d?nd=573219717" TargetMode="External"/><Relationship Id="rId33" Type="http://schemas.openxmlformats.org/officeDocument/2006/relationships/hyperlink" Target="kodeks://link/d?nd=573274599" TargetMode="External"/><Relationship Id="rId38" Type="http://schemas.openxmlformats.org/officeDocument/2006/relationships/hyperlink" Target="kodeks://link/d?nd=573219717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kodeks://link/d?nd=573161188" TargetMode="External"/><Relationship Id="rId20" Type="http://schemas.openxmlformats.org/officeDocument/2006/relationships/hyperlink" Target="kodeks://link/d?nd=1315914216" TargetMode="External"/><Relationship Id="rId29" Type="http://schemas.openxmlformats.org/officeDocument/2006/relationships/hyperlink" Target="kodeks://link/d?nd=1315785852" TargetMode="External"/><Relationship Id="rId41" Type="http://schemas.openxmlformats.org/officeDocument/2006/relationships/hyperlink" Target="kodeks://link/d?nd=13151747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352028614" TargetMode="External"/><Relationship Id="rId24" Type="http://schemas.openxmlformats.org/officeDocument/2006/relationships/hyperlink" Target="kodeks://link/d?nd=1316017128" TargetMode="External"/><Relationship Id="rId32" Type="http://schemas.openxmlformats.org/officeDocument/2006/relationships/image" Target="media/image2.png"/><Relationship Id="rId37" Type="http://schemas.openxmlformats.org/officeDocument/2006/relationships/image" Target="media/image6.png"/><Relationship Id="rId40" Type="http://schemas.openxmlformats.org/officeDocument/2006/relationships/hyperlink" Target="kodeks://link/d?nd=1315809127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kodeks://link/d?nd=1306474895" TargetMode="External"/><Relationship Id="rId23" Type="http://schemas.openxmlformats.org/officeDocument/2006/relationships/hyperlink" Target="kodeks://link/d?nd=573274599" TargetMode="External"/><Relationship Id="rId28" Type="http://schemas.openxmlformats.org/officeDocument/2006/relationships/hyperlink" Target="kodeks://link/d?nd=1302244231" TargetMode="External"/><Relationship Id="rId36" Type="http://schemas.openxmlformats.org/officeDocument/2006/relationships/hyperlink" Target="kodeks://link/d?nd=1302244231" TargetMode="External"/><Relationship Id="rId10" Type="http://schemas.openxmlformats.org/officeDocument/2006/relationships/hyperlink" Target="kodeks://link/d?nd=1315821154" TargetMode="External"/><Relationship Id="rId19" Type="http://schemas.openxmlformats.org/officeDocument/2006/relationships/image" Target="media/image1.png"/><Relationship Id="rId31" Type="http://schemas.openxmlformats.org/officeDocument/2006/relationships/hyperlink" Target="kodeks://link/d?nd=542614515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kodeks://link/d?nd=1315885638" TargetMode="External"/><Relationship Id="rId22" Type="http://schemas.openxmlformats.org/officeDocument/2006/relationships/hyperlink" Target="kodeks://link/d?nd=1315820488" TargetMode="External"/><Relationship Id="rId27" Type="http://schemas.openxmlformats.org/officeDocument/2006/relationships/hyperlink" Target="kodeks://link/d?nd=1302244231" TargetMode="External"/><Relationship Id="rId30" Type="http://schemas.openxmlformats.org/officeDocument/2006/relationships/hyperlink" Target="kodeks://link/d?nd=542614515" TargetMode="External"/><Relationship Id="rId35" Type="http://schemas.openxmlformats.org/officeDocument/2006/relationships/hyperlink" Target="kodeks://link/d?nd=1302244231" TargetMode="External"/><Relationship Id="rId43" Type="http://schemas.openxmlformats.org/officeDocument/2006/relationships/hyperlink" Target="kodeks://link/d?nd=120013995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700A-C467-472F-91D5-1A2AFF44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Соколова Маргарита Александровна</cp:lastModifiedBy>
  <cp:revision>14</cp:revision>
  <cp:lastPrinted>2023-01-13T12:39:00Z</cp:lastPrinted>
  <dcterms:created xsi:type="dcterms:W3CDTF">2025-06-27T15:39:00Z</dcterms:created>
  <dcterms:modified xsi:type="dcterms:W3CDTF">2026-02-27T16:17:00Z</dcterms:modified>
  <dc:language>ru-RU</dc:language>
</cp:coreProperties>
</file>